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Pr="00F8429D" w:rsidRDefault="00544D71" w:rsidP="00F802E4">
      <w:pPr>
        <w:spacing w:after="0"/>
        <w:rPr>
          <w:b/>
          <w:sz w:val="36"/>
        </w:rPr>
      </w:pPr>
      <w:r>
        <w:rPr>
          <w:b/>
          <w:sz w:val="36"/>
        </w:rPr>
        <w:t>ТЗ на разработку сайта</w:t>
      </w:r>
      <w:r w:rsidR="000B7176">
        <w:rPr>
          <w:b/>
          <w:sz w:val="36"/>
        </w:rPr>
        <w:t xml:space="preserve"> на Битрикс</w:t>
      </w:r>
      <w:bookmarkStart w:id="0" w:name="_GoBack"/>
      <w:bookmarkEnd w:id="0"/>
    </w:p>
    <w:p w:rsidR="00625A78" w:rsidRDefault="00625A78" w:rsidP="00F802E4">
      <w:pPr>
        <w:spacing w:after="0"/>
      </w:pPr>
    </w:p>
    <w:p w:rsidR="00F8429D" w:rsidRDefault="00F8429D" w:rsidP="00F802E4">
      <w:pPr>
        <w:spacing w:after="0"/>
        <w:rPr>
          <w:sz w:val="28"/>
        </w:rPr>
      </w:pPr>
      <w:r>
        <w:rPr>
          <w:b/>
          <w:sz w:val="28"/>
        </w:rPr>
        <w:t>С</w:t>
      </w:r>
      <w:r w:rsidR="00625A78" w:rsidRPr="00247B42">
        <w:rPr>
          <w:b/>
          <w:sz w:val="28"/>
        </w:rPr>
        <w:t>истема управления:</w:t>
      </w:r>
      <w:r w:rsidR="00625A78" w:rsidRPr="00247B42">
        <w:rPr>
          <w:sz w:val="28"/>
        </w:rPr>
        <w:t xml:space="preserve"> </w:t>
      </w:r>
      <w:r w:rsidR="00625A78">
        <w:t>1С-Битрикс «Старт»</w:t>
      </w:r>
      <w:r w:rsidR="00F66F95">
        <w:br/>
      </w:r>
      <w:r w:rsidR="00F66F95">
        <w:br/>
      </w:r>
      <w:r w:rsidR="00F66F95" w:rsidRPr="00247B42">
        <w:rPr>
          <w:b/>
          <w:sz w:val="28"/>
        </w:rPr>
        <w:t>Общее описание:</w:t>
      </w:r>
      <w:r w:rsidR="00F66F95" w:rsidRPr="00247B42">
        <w:rPr>
          <w:sz w:val="28"/>
        </w:rPr>
        <w:t xml:space="preserve"> </w:t>
      </w:r>
    </w:p>
    <w:p w:rsidR="00F8429D" w:rsidRDefault="00F8429D" w:rsidP="00F802E4">
      <w:pPr>
        <w:spacing w:after="0"/>
      </w:pPr>
      <w:r>
        <w:t>С</w:t>
      </w:r>
      <w:r w:rsidR="00F66F95">
        <w:t>айт компании</w:t>
      </w:r>
      <w:r w:rsidR="00247B42">
        <w:t>, состоящий из текстовых страниц с многоуровневой вложенностью</w:t>
      </w:r>
      <w:r w:rsidR="00F66F95">
        <w:t xml:space="preserve"> </w:t>
      </w:r>
      <w:r>
        <w:t xml:space="preserve">- </w:t>
      </w:r>
      <w:r w:rsidR="00247B42">
        <w:t>многоуровневый раздел «</w:t>
      </w:r>
      <w:r w:rsidR="00247B42" w:rsidRPr="00F8429D">
        <w:rPr>
          <w:i/>
        </w:rPr>
        <w:t>Раскрытие информации о деятельности предприятия</w:t>
      </w:r>
      <w:r w:rsidR="00247B42">
        <w:t>»</w:t>
      </w:r>
      <w:r w:rsidR="00BE58C5">
        <w:t xml:space="preserve"> с возможностью </w:t>
      </w:r>
      <w:r w:rsidR="00BE58C5" w:rsidRPr="00BE58C5">
        <w:rPr>
          <w:u w:val="single"/>
        </w:rPr>
        <w:t>скачать файл</w:t>
      </w:r>
      <w:r w:rsidR="00247B42">
        <w:t xml:space="preserve">, </w:t>
      </w:r>
      <w:r>
        <w:t xml:space="preserve">раздел </w:t>
      </w:r>
      <w:r w:rsidR="00247B42">
        <w:t>«</w:t>
      </w:r>
      <w:r w:rsidR="00247B42" w:rsidRPr="00F8429D">
        <w:rPr>
          <w:i/>
        </w:rPr>
        <w:t>Потребителям</w:t>
      </w:r>
      <w:r w:rsidR="00247B42">
        <w:t>»</w:t>
      </w:r>
      <w:r>
        <w:t xml:space="preserve"> - пример этих рубрик посмотрите здесь </w:t>
      </w:r>
      <w:hyperlink r:id="rId6" w:history="1">
        <w:r w:rsidRPr="00910056">
          <w:rPr>
            <w:rStyle w:val="a3"/>
          </w:rPr>
          <w:t>http://www.gorset-ngo.ru</w:t>
        </w:r>
      </w:hyperlink>
      <w:r w:rsidR="00247B42">
        <w:t xml:space="preserve"> </w:t>
      </w:r>
      <w:r>
        <w:t>, это текстовые страницы (весь сайт будет состоять из них).</w:t>
      </w:r>
      <w:r>
        <w:br/>
      </w:r>
    </w:p>
    <w:p w:rsidR="00625A78" w:rsidRDefault="00F8429D" w:rsidP="00F802E4">
      <w:pPr>
        <w:spacing w:after="0"/>
      </w:pPr>
      <w:r>
        <w:t>На сайт подключить</w:t>
      </w:r>
      <w:r w:rsidR="00F66F95">
        <w:t xml:space="preserve"> </w:t>
      </w:r>
      <w:r w:rsidR="00247B42">
        <w:t>модуль с Маркетплейс «</w:t>
      </w:r>
      <w:r w:rsidR="00247B42" w:rsidRPr="00247B42">
        <w:rPr>
          <w:b/>
        </w:rPr>
        <w:t>Сбор и учет показаний счетчиков</w:t>
      </w:r>
      <w:r w:rsidR="00247B42">
        <w:t xml:space="preserve">» </w:t>
      </w:r>
      <w:r>
        <w:t xml:space="preserve">(будет предоставлен), задачей которого является возможность добавлять показания счетчиков </w:t>
      </w:r>
      <w:r w:rsidRPr="00F8429D">
        <w:rPr>
          <w:i/>
        </w:rPr>
        <w:t xml:space="preserve">(вода, отопление и т.д. – все уже в модуле реализовано) </w:t>
      </w:r>
      <w:r>
        <w:t>через</w:t>
      </w:r>
      <w:r w:rsidR="00247B42">
        <w:t xml:space="preserve"> авторизацию пользователей </w:t>
      </w:r>
      <w:r w:rsidR="00247B42" w:rsidRPr="00F8429D">
        <w:rPr>
          <w:i/>
        </w:rPr>
        <w:t>(личный кабинет</w:t>
      </w:r>
      <w:r w:rsidRPr="00F8429D">
        <w:rPr>
          <w:i/>
        </w:rPr>
        <w:t>, который уже есть в Битрикс, просто в нем будет функционал от установленного модуля</w:t>
      </w:r>
      <w:r w:rsidR="00247B42" w:rsidRPr="00F8429D">
        <w:rPr>
          <w:i/>
        </w:rPr>
        <w:t>)</w:t>
      </w:r>
      <w:r w:rsidR="00247B42">
        <w:t>.</w:t>
      </w:r>
      <w:r>
        <w:t xml:space="preserve"> Т.е. только авторизованный пользователь сможет добавлять показания счетчиков.</w:t>
      </w:r>
    </w:p>
    <w:p w:rsidR="00F8429D" w:rsidRDefault="00F8429D" w:rsidP="00F802E4">
      <w:pPr>
        <w:spacing w:after="0"/>
      </w:pPr>
    </w:p>
    <w:p w:rsidR="00F8429D" w:rsidRPr="00F8429D" w:rsidRDefault="00F8429D" w:rsidP="00F802E4">
      <w:pPr>
        <w:spacing w:after="0"/>
        <w:rPr>
          <w:color w:val="FF0000"/>
        </w:rPr>
      </w:pPr>
      <w:r w:rsidRPr="00F8429D">
        <w:rPr>
          <w:color w:val="FF0000"/>
        </w:rPr>
        <w:t>Наполнение сай</w:t>
      </w:r>
      <w:r>
        <w:rPr>
          <w:color w:val="FF0000"/>
        </w:rPr>
        <w:t>та осуществляется нашими силами, с вас только сборка.</w:t>
      </w:r>
    </w:p>
    <w:p w:rsidR="00247B42" w:rsidRDefault="00247B42" w:rsidP="00F802E4">
      <w:pPr>
        <w:spacing w:after="0"/>
      </w:pPr>
    </w:p>
    <w:p w:rsidR="00247B42" w:rsidRPr="00247B42" w:rsidRDefault="000B7176" w:rsidP="00F802E4">
      <w:pPr>
        <w:spacing w:after="0"/>
        <w:rPr>
          <w:b/>
          <w:sz w:val="28"/>
        </w:rPr>
      </w:pPr>
      <w:r>
        <w:rPr>
          <w:b/>
          <w:sz w:val="28"/>
        </w:rPr>
        <w:t>Примерная с</w:t>
      </w:r>
      <w:r w:rsidR="00247B42" w:rsidRPr="00247B42">
        <w:rPr>
          <w:b/>
          <w:sz w:val="28"/>
        </w:rPr>
        <w:t>труктура сайта</w:t>
      </w:r>
    </w:p>
    <w:p w:rsidR="00247B42" w:rsidRDefault="00247B42" w:rsidP="00F802E4">
      <w:pPr>
        <w:spacing w:after="0"/>
      </w:pP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>
        <w:t>Об организации</w:t>
      </w: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>
        <w:t>Новости (модуль новостей)</w:t>
      </w: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>
        <w:t>Потребителям (многоуровневый раздел, пример наполнения)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Коммерческий учет электрической энергии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Обслуживание потребителей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И т.д.</w:t>
      </w: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 w:rsidRPr="00247B42">
        <w:t>Раскрытие информации о деятельности предприятия</w:t>
      </w:r>
      <w:r>
        <w:t xml:space="preserve"> (вынесен, многоуровневый раздел)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9а (Годовая финансовая отчетность)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9б (Структура и объем затрат)</w:t>
      </w:r>
    </w:p>
    <w:p w:rsidR="00247B42" w:rsidRDefault="00247B42" w:rsidP="00247B42">
      <w:pPr>
        <w:pStyle w:val="a4"/>
        <w:numPr>
          <w:ilvl w:val="1"/>
          <w:numId w:val="2"/>
        </w:numPr>
        <w:spacing w:after="0"/>
      </w:pPr>
      <w:r>
        <w:t>И т.д.</w:t>
      </w: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>
        <w:t>Контакты</w:t>
      </w:r>
    </w:p>
    <w:p w:rsidR="00247B42" w:rsidRDefault="00247B42" w:rsidP="00247B42">
      <w:pPr>
        <w:pStyle w:val="a4"/>
        <w:numPr>
          <w:ilvl w:val="0"/>
          <w:numId w:val="2"/>
        </w:numPr>
        <w:spacing w:after="0"/>
      </w:pPr>
      <w:r>
        <w:t>Вход в личный кабинет</w:t>
      </w:r>
      <w:r w:rsidR="00BE58C5">
        <w:t xml:space="preserve"> (связка с модулем «</w:t>
      </w:r>
      <w:r w:rsidR="00BE58C5" w:rsidRPr="00247B42">
        <w:rPr>
          <w:b/>
        </w:rPr>
        <w:t>Сбор и учет показаний счетчиков</w:t>
      </w:r>
      <w:r w:rsidR="00BE58C5">
        <w:t>»)</w:t>
      </w:r>
    </w:p>
    <w:p w:rsidR="00247B42" w:rsidRDefault="00247B42" w:rsidP="00F802E4">
      <w:pPr>
        <w:spacing w:after="0"/>
      </w:pPr>
    </w:p>
    <w:p w:rsidR="00247B42" w:rsidRDefault="00247B42" w:rsidP="00F802E4">
      <w:pPr>
        <w:spacing w:after="0"/>
      </w:pPr>
    </w:p>
    <w:p w:rsidR="00F8429D" w:rsidRPr="00F8429D" w:rsidRDefault="00F8429D" w:rsidP="00F802E4">
      <w:pPr>
        <w:spacing w:after="0"/>
        <w:rPr>
          <w:b/>
        </w:rPr>
      </w:pPr>
      <w:r w:rsidRPr="00F8429D">
        <w:rPr>
          <w:b/>
        </w:rPr>
        <w:t>Сообщите срок сборки и стоимость.</w:t>
      </w:r>
    </w:p>
    <w:p w:rsidR="00F8429D" w:rsidRPr="00F8429D" w:rsidRDefault="00F8429D" w:rsidP="00F802E4">
      <w:pPr>
        <w:spacing w:after="0"/>
      </w:pPr>
      <w:r>
        <w:t xml:space="preserve">Мы предоставим дизайн в </w:t>
      </w:r>
      <w:proofErr w:type="spellStart"/>
      <w:r>
        <w:rPr>
          <w:lang w:val="en-US"/>
        </w:rPr>
        <w:t>psd</w:t>
      </w:r>
      <w:proofErr w:type="spellEnd"/>
      <w:r>
        <w:t>, хостинг.</w:t>
      </w:r>
    </w:p>
    <w:sectPr w:rsidR="00F8429D" w:rsidRPr="00F8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1A58"/>
    <w:multiLevelType w:val="hybridMultilevel"/>
    <w:tmpl w:val="AD9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6DB0"/>
    <w:multiLevelType w:val="hybridMultilevel"/>
    <w:tmpl w:val="6D6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4"/>
    <w:rsid w:val="000B7176"/>
    <w:rsid w:val="001E2CE4"/>
    <w:rsid w:val="00247B42"/>
    <w:rsid w:val="00544D71"/>
    <w:rsid w:val="00625A78"/>
    <w:rsid w:val="00951413"/>
    <w:rsid w:val="00BE58C5"/>
    <w:rsid w:val="00F66F95"/>
    <w:rsid w:val="00F802E4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EA05"/>
  <w15:chartTrackingRefBased/>
  <w15:docId w15:val="{270B0AA9-186D-4A50-95BF-DB282F1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A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set-n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57D5-7779-4C5D-8DD9-4A3B3CE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Пономарев</dc:creator>
  <cp:keywords/>
  <dc:description/>
  <cp:lastModifiedBy>Андрей Пономарев</cp:lastModifiedBy>
  <cp:revision>4</cp:revision>
  <dcterms:created xsi:type="dcterms:W3CDTF">2019-07-20T07:48:00Z</dcterms:created>
  <dcterms:modified xsi:type="dcterms:W3CDTF">2019-07-22T05:22:00Z</dcterms:modified>
</cp:coreProperties>
</file>